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03B" w:rsidRPr="009C167E" w:rsidRDefault="009D703B" w:rsidP="009C167E">
      <w:pPr>
        <w:pStyle w:val="ae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9D703B" w:rsidRPr="009C167E" w:rsidRDefault="009D703B" w:rsidP="009C167E">
      <w:pPr>
        <w:pStyle w:val="ae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9D703B" w:rsidRPr="009C167E" w:rsidRDefault="00643E7F" w:rsidP="009C167E">
      <w:pPr>
        <w:pStyle w:val="a9"/>
        <w:spacing w:line="280" w:lineRule="exact"/>
        <w:rPr>
          <w:rFonts w:ascii="微软雅黑" w:eastAsia="微软雅黑" w:hAnsi="微软雅黑" w:hint="default"/>
          <w:sz w:val="24"/>
          <w:szCs w:val="24"/>
        </w:rPr>
      </w:pPr>
      <w:r w:rsidRPr="009C167E">
        <w:rPr>
          <w:rFonts w:ascii="微软雅黑" w:eastAsia="微软雅黑" w:hAnsi="微软雅黑"/>
          <w:sz w:val="24"/>
          <w:szCs w:val="24"/>
        </w:rPr>
        <w:t>中华人民共和国最高人民法院</w:t>
      </w:r>
    </w:p>
    <w:p w:rsidR="009D703B" w:rsidRPr="009C167E" w:rsidRDefault="00643E7F" w:rsidP="009C167E">
      <w:pPr>
        <w:pStyle w:val="a9"/>
        <w:spacing w:line="280" w:lineRule="exact"/>
        <w:rPr>
          <w:rFonts w:ascii="微软雅黑" w:eastAsia="微软雅黑" w:hAnsi="微软雅黑" w:hint="default"/>
          <w:sz w:val="24"/>
          <w:szCs w:val="24"/>
        </w:rPr>
      </w:pPr>
      <w:r w:rsidRPr="009C167E">
        <w:rPr>
          <w:rFonts w:ascii="微软雅黑" w:eastAsia="微软雅黑" w:hAnsi="微软雅黑"/>
          <w:sz w:val="24"/>
          <w:szCs w:val="24"/>
        </w:rPr>
        <w:t>中华人民共和国最高人民检察院</w:t>
      </w:r>
      <w:bookmarkStart w:id="0" w:name="_GoBack"/>
      <w:bookmarkEnd w:id="0"/>
    </w:p>
    <w:p w:rsidR="009D703B" w:rsidRPr="009C167E" w:rsidRDefault="00643E7F" w:rsidP="009C167E">
      <w:pPr>
        <w:pStyle w:val="a9"/>
        <w:spacing w:line="280" w:lineRule="exact"/>
        <w:rPr>
          <w:rFonts w:ascii="微软雅黑" w:eastAsia="微软雅黑" w:hAnsi="微软雅黑" w:hint="default"/>
          <w:sz w:val="24"/>
          <w:szCs w:val="24"/>
        </w:rPr>
      </w:pPr>
      <w:r w:rsidRPr="009C167E">
        <w:rPr>
          <w:rFonts w:ascii="微软雅黑" w:eastAsia="微软雅黑" w:hAnsi="微软雅黑"/>
          <w:sz w:val="24"/>
          <w:szCs w:val="24"/>
        </w:rPr>
        <w:t>公</w:t>
      </w:r>
      <w:r w:rsidRPr="009C167E">
        <w:rPr>
          <w:rFonts w:ascii="微软雅黑" w:eastAsia="微软雅黑" w:hAnsi="微软雅黑"/>
          <w:sz w:val="24"/>
          <w:szCs w:val="24"/>
        </w:rPr>
        <w:t xml:space="preserve">    </w:t>
      </w:r>
      <w:r w:rsidRPr="009C167E">
        <w:rPr>
          <w:rFonts w:ascii="微软雅黑" w:eastAsia="微软雅黑" w:hAnsi="微软雅黑"/>
          <w:sz w:val="24"/>
          <w:szCs w:val="24"/>
        </w:rPr>
        <w:t>告</w:t>
      </w:r>
    </w:p>
    <w:p w:rsidR="009D703B" w:rsidRPr="009C167E" w:rsidRDefault="009D703B" w:rsidP="009C167E">
      <w:pPr>
        <w:pStyle w:val="ae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9D703B" w:rsidRPr="009C167E" w:rsidRDefault="00643E7F" w:rsidP="009C167E">
      <w:pPr>
        <w:pStyle w:val="ae"/>
        <w:spacing w:line="280" w:lineRule="exact"/>
        <w:ind w:firstLine="440"/>
        <w:rPr>
          <w:rFonts w:ascii="微软雅黑" w:eastAsia="微软雅黑" w:hAnsi="微软雅黑" w:hint="eastAsia"/>
          <w:sz w:val="22"/>
          <w:szCs w:val="22"/>
        </w:rPr>
      </w:pPr>
      <w:r w:rsidRPr="009C167E">
        <w:rPr>
          <w:rFonts w:ascii="微软雅黑" w:eastAsia="微软雅黑" w:hAnsi="微软雅黑" w:hint="eastAsia"/>
          <w:sz w:val="22"/>
          <w:szCs w:val="22"/>
        </w:rPr>
        <w:t>最高人民法院、最高人民检察院《关于执行〈中华人民共和国刑法〉确定罪名的补充规定（六）》已于</w:t>
      </w:r>
      <w:r w:rsidRPr="009C167E">
        <w:rPr>
          <w:rFonts w:ascii="微软雅黑" w:eastAsia="微软雅黑" w:hAnsi="微软雅黑" w:hint="eastAsia"/>
          <w:sz w:val="22"/>
          <w:szCs w:val="22"/>
        </w:rPr>
        <w:t>2015</w:t>
      </w:r>
      <w:r w:rsidRPr="009C167E">
        <w:rPr>
          <w:rFonts w:ascii="微软雅黑" w:eastAsia="微软雅黑" w:hAnsi="微软雅黑" w:hint="eastAsia"/>
          <w:sz w:val="22"/>
          <w:szCs w:val="22"/>
        </w:rPr>
        <w:t>年</w:t>
      </w:r>
      <w:r w:rsidRPr="009C167E">
        <w:rPr>
          <w:rFonts w:ascii="微软雅黑" w:eastAsia="微软雅黑" w:hAnsi="微软雅黑" w:hint="eastAsia"/>
          <w:sz w:val="22"/>
          <w:szCs w:val="22"/>
        </w:rPr>
        <w:t>10</w:t>
      </w:r>
      <w:r w:rsidRPr="009C167E">
        <w:rPr>
          <w:rFonts w:ascii="微软雅黑" w:eastAsia="微软雅黑" w:hAnsi="微软雅黑" w:hint="eastAsia"/>
          <w:sz w:val="22"/>
          <w:szCs w:val="22"/>
        </w:rPr>
        <w:t>月</w:t>
      </w:r>
      <w:r w:rsidRPr="009C167E">
        <w:rPr>
          <w:rFonts w:ascii="微软雅黑" w:eastAsia="微软雅黑" w:hAnsi="微软雅黑" w:hint="eastAsia"/>
          <w:sz w:val="22"/>
          <w:szCs w:val="22"/>
        </w:rPr>
        <w:t>19</w:t>
      </w:r>
      <w:r w:rsidRPr="009C167E">
        <w:rPr>
          <w:rFonts w:ascii="微软雅黑" w:eastAsia="微软雅黑" w:hAnsi="微软雅黑" w:hint="eastAsia"/>
          <w:sz w:val="22"/>
          <w:szCs w:val="22"/>
        </w:rPr>
        <w:t>日由最高人民法院审判委员会第</w:t>
      </w:r>
      <w:r w:rsidRPr="009C167E">
        <w:rPr>
          <w:rFonts w:ascii="微软雅黑" w:eastAsia="微软雅黑" w:hAnsi="微软雅黑" w:hint="eastAsia"/>
          <w:sz w:val="22"/>
          <w:szCs w:val="22"/>
        </w:rPr>
        <w:t>1664</w:t>
      </w:r>
      <w:r w:rsidRPr="009C167E">
        <w:rPr>
          <w:rFonts w:ascii="微软雅黑" w:eastAsia="微软雅黑" w:hAnsi="微软雅黑" w:hint="eastAsia"/>
          <w:sz w:val="22"/>
          <w:szCs w:val="22"/>
        </w:rPr>
        <w:t>次会议、</w:t>
      </w:r>
      <w:r w:rsidRPr="009C167E">
        <w:rPr>
          <w:rFonts w:ascii="微软雅黑" w:eastAsia="微软雅黑" w:hAnsi="微软雅黑" w:hint="eastAsia"/>
          <w:sz w:val="22"/>
          <w:szCs w:val="22"/>
        </w:rPr>
        <w:t>2015</w:t>
      </w:r>
      <w:r w:rsidRPr="009C167E">
        <w:rPr>
          <w:rFonts w:ascii="微软雅黑" w:eastAsia="微软雅黑" w:hAnsi="微软雅黑" w:hint="eastAsia"/>
          <w:sz w:val="22"/>
          <w:szCs w:val="22"/>
        </w:rPr>
        <w:t>年</w:t>
      </w:r>
      <w:r w:rsidRPr="009C167E">
        <w:rPr>
          <w:rFonts w:ascii="微软雅黑" w:eastAsia="微软雅黑" w:hAnsi="微软雅黑" w:hint="eastAsia"/>
          <w:sz w:val="22"/>
          <w:szCs w:val="22"/>
        </w:rPr>
        <w:t>10</w:t>
      </w:r>
      <w:r w:rsidRPr="009C167E">
        <w:rPr>
          <w:rFonts w:ascii="微软雅黑" w:eastAsia="微软雅黑" w:hAnsi="微软雅黑" w:hint="eastAsia"/>
          <w:sz w:val="22"/>
          <w:szCs w:val="22"/>
        </w:rPr>
        <w:t>月</w:t>
      </w:r>
      <w:r w:rsidRPr="009C167E">
        <w:rPr>
          <w:rFonts w:ascii="微软雅黑" w:eastAsia="微软雅黑" w:hAnsi="微软雅黑" w:hint="eastAsia"/>
          <w:sz w:val="22"/>
          <w:szCs w:val="22"/>
        </w:rPr>
        <w:t>21</w:t>
      </w:r>
      <w:r w:rsidRPr="009C167E">
        <w:rPr>
          <w:rFonts w:ascii="微软雅黑" w:eastAsia="微软雅黑" w:hAnsi="微软雅黑" w:hint="eastAsia"/>
          <w:sz w:val="22"/>
          <w:szCs w:val="22"/>
        </w:rPr>
        <w:t>日由最高人民检察院第十二届检察委员会第</w:t>
      </w:r>
      <w:r w:rsidRPr="009C167E">
        <w:rPr>
          <w:rFonts w:ascii="微软雅黑" w:eastAsia="微软雅黑" w:hAnsi="微软雅黑" w:hint="eastAsia"/>
          <w:sz w:val="22"/>
          <w:szCs w:val="22"/>
        </w:rPr>
        <w:t>42</w:t>
      </w:r>
      <w:r w:rsidRPr="009C167E">
        <w:rPr>
          <w:rFonts w:ascii="微软雅黑" w:eastAsia="微软雅黑" w:hAnsi="微软雅黑" w:hint="eastAsia"/>
          <w:sz w:val="22"/>
          <w:szCs w:val="22"/>
        </w:rPr>
        <w:t>次会议通过，现予公布，自</w:t>
      </w:r>
      <w:r w:rsidRPr="009C167E">
        <w:rPr>
          <w:rFonts w:ascii="微软雅黑" w:eastAsia="微软雅黑" w:hAnsi="微软雅黑" w:hint="eastAsia"/>
          <w:sz w:val="22"/>
          <w:szCs w:val="22"/>
        </w:rPr>
        <w:t>2015</w:t>
      </w:r>
      <w:r w:rsidRPr="009C167E">
        <w:rPr>
          <w:rFonts w:ascii="微软雅黑" w:eastAsia="微软雅黑" w:hAnsi="微软雅黑" w:hint="eastAsia"/>
          <w:sz w:val="22"/>
          <w:szCs w:val="22"/>
        </w:rPr>
        <w:t>年</w:t>
      </w:r>
      <w:r w:rsidRPr="009C167E">
        <w:rPr>
          <w:rFonts w:ascii="微软雅黑" w:eastAsia="微软雅黑" w:hAnsi="微软雅黑" w:hint="eastAsia"/>
          <w:sz w:val="22"/>
          <w:szCs w:val="22"/>
        </w:rPr>
        <w:t>11</w:t>
      </w:r>
      <w:r w:rsidRPr="009C167E">
        <w:rPr>
          <w:rFonts w:ascii="微软雅黑" w:eastAsia="微软雅黑" w:hAnsi="微软雅黑" w:hint="eastAsia"/>
          <w:sz w:val="22"/>
          <w:szCs w:val="22"/>
        </w:rPr>
        <w:t>月</w:t>
      </w:r>
      <w:r w:rsidRPr="009C167E">
        <w:rPr>
          <w:rFonts w:ascii="微软雅黑" w:eastAsia="微软雅黑" w:hAnsi="微软雅黑" w:hint="eastAsia"/>
          <w:sz w:val="22"/>
          <w:szCs w:val="22"/>
        </w:rPr>
        <w:t>1</w:t>
      </w:r>
      <w:r w:rsidRPr="009C167E">
        <w:rPr>
          <w:rFonts w:ascii="微软雅黑" w:eastAsia="微软雅黑" w:hAnsi="微软雅黑" w:hint="eastAsia"/>
          <w:sz w:val="22"/>
          <w:szCs w:val="22"/>
        </w:rPr>
        <w:t>日起施行。</w:t>
      </w:r>
    </w:p>
    <w:p w:rsidR="009D703B" w:rsidRPr="009C167E" w:rsidRDefault="009D703B" w:rsidP="009C167E">
      <w:pPr>
        <w:pStyle w:val="ae"/>
        <w:spacing w:line="28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9D703B" w:rsidRPr="009C167E" w:rsidRDefault="00643E7F" w:rsidP="009C167E">
      <w:pPr>
        <w:pStyle w:val="ac"/>
        <w:spacing w:line="280" w:lineRule="exact"/>
        <w:rPr>
          <w:rFonts w:ascii="微软雅黑" w:eastAsia="微软雅黑" w:hAnsi="微软雅黑"/>
          <w:sz w:val="22"/>
          <w:szCs w:val="22"/>
        </w:rPr>
      </w:pPr>
      <w:r w:rsidRPr="009C167E">
        <w:rPr>
          <w:rFonts w:ascii="微软雅黑" w:eastAsia="微软雅黑" w:hAnsi="微软雅黑" w:hint="eastAsia"/>
          <w:sz w:val="22"/>
          <w:szCs w:val="22"/>
        </w:rPr>
        <w:t>2015</w:t>
      </w:r>
      <w:r w:rsidRPr="009C167E">
        <w:rPr>
          <w:rFonts w:ascii="微软雅黑" w:eastAsia="微软雅黑" w:hAnsi="微软雅黑" w:hint="eastAsia"/>
          <w:sz w:val="22"/>
          <w:szCs w:val="22"/>
        </w:rPr>
        <w:t>年</w:t>
      </w:r>
      <w:r w:rsidRPr="009C167E">
        <w:rPr>
          <w:rFonts w:ascii="微软雅黑" w:eastAsia="微软雅黑" w:hAnsi="微软雅黑" w:hint="eastAsia"/>
          <w:sz w:val="22"/>
          <w:szCs w:val="22"/>
        </w:rPr>
        <w:t>10</w:t>
      </w:r>
      <w:r w:rsidRPr="009C167E">
        <w:rPr>
          <w:rFonts w:ascii="微软雅黑" w:eastAsia="微软雅黑" w:hAnsi="微软雅黑" w:hint="eastAsia"/>
          <w:sz w:val="22"/>
          <w:szCs w:val="22"/>
        </w:rPr>
        <w:t>月</w:t>
      </w:r>
      <w:r w:rsidRPr="009C167E">
        <w:rPr>
          <w:rFonts w:ascii="微软雅黑" w:eastAsia="微软雅黑" w:hAnsi="微软雅黑" w:hint="eastAsia"/>
          <w:sz w:val="22"/>
          <w:szCs w:val="22"/>
        </w:rPr>
        <w:t>30</w:t>
      </w:r>
      <w:r w:rsidRPr="009C167E">
        <w:rPr>
          <w:rFonts w:ascii="微软雅黑" w:eastAsia="微软雅黑" w:hAnsi="微软雅黑" w:hint="eastAsia"/>
          <w:sz w:val="22"/>
          <w:szCs w:val="22"/>
        </w:rPr>
        <w:t>日</w:t>
      </w:r>
    </w:p>
    <w:p w:rsidR="009D703B" w:rsidRPr="009C167E" w:rsidRDefault="009D703B" w:rsidP="009C167E">
      <w:pPr>
        <w:pStyle w:val="ae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9D703B" w:rsidRPr="009C167E" w:rsidRDefault="00643E7F" w:rsidP="009C167E">
      <w:pPr>
        <w:pStyle w:val="a9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9C167E">
        <w:rPr>
          <w:rFonts w:ascii="微软雅黑" w:eastAsia="微软雅黑" w:hAnsi="微软雅黑"/>
          <w:b/>
          <w:bCs/>
          <w:color w:val="7030A0"/>
          <w:sz w:val="40"/>
          <w:szCs w:val="40"/>
        </w:rPr>
        <w:t>最高人民法院</w:t>
      </w:r>
      <w:r w:rsidRPr="009C167E">
        <w:rPr>
          <w:rFonts w:ascii="微软雅黑" w:eastAsia="微软雅黑" w:hAnsi="微软雅黑"/>
          <w:b/>
          <w:bCs/>
          <w:color w:val="7030A0"/>
          <w:sz w:val="40"/>
          <w:szCs w:val="40"/>
        </w:rPr>
        <w:t xml:space="preserve">    </w:t>
      </w:r>
      <w:r w:rsidRPr="009C167E">
        <w:rPr>
          <w:rFonts w:ascii="微软雅黑" w:eastAsia="微软雅黑" w:hAnsi="微软雅黑"/>
          <w:b/>
          <w:bCs/>
          <w:color w:val="7030A0"/>
          <w:sz w:val="40"/>
          <w:szCs w:val="40"/>
        </w:rPr>
        <w:t>最高人民检察院</w:t>
      </w:r>
    </w:p>
    <w:p w:rsidR="009D703B" w:rsidRPr="009C167E" w:rsidRDefault="00643E7F" w:rsidP="009C167E">
      <w:pPr>
        <w:pStyle w:val="a9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9C167E">
        <w:rPr>
          <w:rFonts w:ascii="微软雅黑" w:eastAsia="微软雅黑" w:hAnsi="微软雅黑"/>
          <w:b/>
          <w:bCs/>
          <w:color w:val="7030A0"/>
          <w:sz w:val="40"/>
          <w:szCs w:val="40"/>
        </w:rPr>
        <w:t>关于执行《中华人民共和国刑法》</w:t>
      </w:r>
    </w:p>
    <w:p w:rsidR="009D703B" w:rsidRPr="009C167E" w:rsidRDefault="00643E7F" w:rsidP="009C167E">
      <w:pPr>
        <w:pStyle w:val="a9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9C167E">
        <w:rPr>
          <w:rFonts w:ascii="微软雅黑" w:eastAsia="微软雅黑" w:hAnsi="微软雅黑"/>
          <w:b/>
          <w:bCs/>
          <w:color w:val="7030A0"/>
          <w:sz w:val="40"/>
          <w:szCs w:val="40"/>
        </w:rPr>
        <w:t>确定罪名的补充规定（六）</w:t>
      </w:r>
    </w:p>
    <w:p w:rsidR="009D703B" w:rsidRDefault="009D703B" w:rsidP="009C167E">
      <w:pPr>
        <w:pStyle w:val="ae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9C167E" w:rsidRDefault="009C167E" w:rsidP="009C167E">
      <w:pPr>
        <w:pStyle w:val="ae"/>
        <w:spacing w:line="280" w:lineRule="exact"/>
        <w:ind w:firstLineChars="0" w:firstLine="0"/>
        <w:jc w:val="center"/>
        <w:rPr>
          <w:rFonts w:ascii="微软雅黑" w:eastAsia="微软雅黑" w:hAnsi="微软雅黑" w:cs="宋体"/>
          <w:sz w:val="24"/>
          <w:szCs w:val="24"/>
        </w:rPr>
      </w:pPr>
      <w:r>
        <w:rPr>
          <w:rFonts w:ascii="微软雅黑" w:eastAsia="微软雅黑" w:hAnsi="微软雅黑" w:cs="宋体" w:hint="eastAsia"/>
          <w:sz w:val="24"/>
          <w:szCs w:val="24"/>
        </w:rPr>
        <w:t>2</w:t>
      </w:r>
      <w:r>
        <w:rPr>
          <w:rFonts w:ascii="微软雅黑" w:eastAsia="微软雅黑" w:hAnsi="微软雅黑" w:cs="宋体"/>
          <w:sz w:val="24"/>
          <w:szCs w:val="24"/>
        </w:rPr>
        <w:t>015-11-01</w:t>
      </w:r>
    </w:p>
    <w:p w:rsidR="009C167E" w:rsidRPr="009C167E" w:rsidRDefault="009C167E" w:rsidP="009C167E">
      <w:pPr>
        <w:pStyle w:val="ae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</w:p>
    <w:p w:rsidR="009D703B" w:rsidRPr="009C167E" w:rsidRDefault="00643E7F" w:rsidP="009C167E">
      <w:pPr>
        <w:pStyle w:val="af5"/>
        <w:spacing w:line="280" w:lineRule="exact"/>
        <w:rPr>
          <w:rFonts w:ascii="微软雅黑" w:eastAsia="微软雅黑" w:hAnsi="微软雅黑"/>
          <w:sz w:val="24"/>
          <w:szCs w:val="24"/>
        </w:rPr>
      </w:pPr>
      <w:r w:rsidRPr="009C167E">
        <w:rPr>
          <w:rFonts w:ascii="微软雅黑" w:eastAsia="微软雅黑" w:hAnsi="微软雅黑" w:hint="eastAsia"/>
          <w:sz w:val="24"/>
          <w:szCs w:val="24"/>
        </w:rPr>
        <w:t>法释〔</w:t>
      </w:r>
      <w:r w:rsidRPr="009C167E">
        <w:rPr>
          <w:rFonts w:ascii="微软雅黑" w:eastAsia="微软雅黑" w:hAnsi="微软雅黑" w:hint="eastAsia"/>
          <w:sz w:val="24"/>
          <w:szCs w:val="24"/>
        </w:rPr>
        <w:t>2015</w:t>
      </w:r>
      <w:r w:rsidRPr="009C167E">
        <w:rPr>
          <w:rFonts w:ascii="微软雅黑" w:eastAsia="微软雅黑" w:hAnsi="微软雅黑" w:hint="eastAsia"/>
          <w:sz w:val="24"/>
          <w:szCs w:val="24"/>
        </w:rPr>
        <w:t>〕</w:t>
      </w:r>
      <w:r w:rsidRPr="009C167E">
        <w:rPr>
          <w:rFonts w:ascii="微软雅黑" w:eastAsia="微软雅黑" w:hAnsi="微软雅黑" w:hint="eastAsia"/>
          <w:sz w:val="24"/>
          <w:szCs w:val="24"/>
        </w:rPr>
        <w:t>20</w:t>
      </w:r>
      <w:r w:rsidRPr="009C167E">
        <w:rPr>
          <w:rFonts w:ascii="微软雅黑" w:eastAsia="微软雅黑" w:hAnsi="微软雅黑" w:hint="eastAsia"/>
          <w:sz w:val="24"/>
          <w:szCs w:val="24"/>
        </w:rPr>
        <w:t>号</w:t>
      </w:r>
    </w:p>
    <w:p w:rsidR="009D703B" w:rsidRPr="009C167E" w:rsidRDefault="009D703B" w:rsidP="009C167E">
      <w:pPr>
        <w:pStyle w:val="ae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9D703B" w:rsidRPr="009C167E" w:rsidRDefault="00643E7F" w:rsidP="009C167E">
      <w:pPr>
        <w:pStyle w:val="ae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9C167E">
        <w:rPr>
          <w:rFonts w:ascii="微软雅黑" w:eastAsia="微软雅黑" w:hAnsi="微软雅黑" w:hint="eastAsia"/>
          <w:sz w:val="24"/>
          <w:szCs w:val="24"/>
        </w:rPr>
        <w:t>根据《中华人民共和国刑法修正案（九）》（以下简称《刑法修正案（九）》）和《全国人民代表大会常务委员会关于修改部分法律的决定》的有关规定，现对最高人民法院《关于执行〈中华人民共和国刑法〉确定罪名的规定》、最高人民检察院《关于适用刑法分则规定的犯罪的罪名的意见》作如下补充、修改：</w:t>
      </w:r>
    </w:p>
    <w:p w:rsidR="009D703B" w:rsidRPr="009C167E" w:rsidRDefault="009D703B" w:rsidP="009C167E">
      <w:pPr>
        <w:pStyle w:val="ae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tbl>
      <w:tblPr>
        <w:tblW w:w="1080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0"/>
        <w:gridCol w:w="5716"/>
      </w:tblGrid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9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/>
                <w:sz w:val="24"/>
                <w:szCs w:val="24"/>
              </w:rPr>
              <w:t>刑法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条文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9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罪名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/>
                <w:sz w:val="24"/>
                <w:szCs w:val="24"/>
              </w:rPr>
              <w:t>第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一百二十条之一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（《刑法修正案（九）》第六条）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帮助恐怖活动罪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（取消资助恐怖活动罪罪名）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第一百二十条之二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br/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（《刑法修正案（九）》第七条）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准备实施恐怖活动罪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第一百二十条之三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br/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（《刑法修正案（九）》第七条）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宣扬恐怖主义、极端主义、煽动实施恐怖活动罪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第一百二十条之四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br/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（《刑法修正案（九）》第七条）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利用极端主义破坏法律实施罪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第一百二十条之五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br/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（《刑法修正案（九）》第七条）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强制穿戴宣扬恐怖主义、极端主义服饰、标志罪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第一百二十条之六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br/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（《刑法修正案（九）》第七条）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非法持有宣扬恐怖主义、极端主义物品罪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第二百三十七条第一款、第二款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br/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（《刑法修正案（九）》第十三条第一款、第二款）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强制猥亵、侮辱罪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br/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（取消强制猥亵、侮辱妇女罪罪名）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第二百五十三条之一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br/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（《刑法修正案（九）》第十七条）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侵犯公民个人信息罪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（取消出售、非法提供公民个人信息罪和非法获取公民个人信息罪罪名）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第二百六十条之一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br/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（《刑法修正案（九）》第十九条）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虐待被监护、看护人罪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第二百八十条第三款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br/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（《刑法修正案（九）》第二十二条第三款）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伪造、变造、买卖身份证件罪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（取消伪造、变造居民身份证罪罪名）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第二百八十条之一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（《刑法修正案（九）》第二十三条）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使用虚假身份证件、盗用身份证件罪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lastRenderedPageBreak/>
              <w:t>第二百八十三条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（《刑法修正案（九）》第二十四条）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非法生产、销售专用间谍器材、窃听、窃照专用器材罪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（取消非法生产、销售间谍专用器材罪罪名）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第二百八十四条之一第一款、第二款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（《刑法修正案（九）》第二十五条第一款、第二款）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组织考试作弊罪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第二百八十四条之一第三款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（《刑法修正案（九）》第二十五条第三款）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非法出售、提供试题、答案罪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第二百八十四条之一第四款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（《刑法修正案（九）》第二十五条第四款）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代替考试罪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第二百八十六条之一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（《刑法修正案（九）》第二十八条）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拒不履行信息网络安全管理义务罪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第二百八十七条之一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br/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（《刑法修正案（九）》第二十九条）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非法利用信息网络罪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第二百八十七条之二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br/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（《刑法修正案（九）》第二十九条）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帮助信息网络犯罪活动罪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第二百九十条第三款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br/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（《刑法修正案（九）》第三十一条第二款）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扰乱国家机关工作秩序罪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第二百九十条第四款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br/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（《刑法修正案（九）》第三十一条第三款）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组织、资助非法聚集罪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第二百九十一条之一第二款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br/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（《刑法修正案（九）》第三十二条）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编造、故意传播虚假信息罪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第三百条第二款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（《刑法修正案（九）》第三十三条第二款）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组织、利用会道门、邪教组织、利用迷信致人重伤、死亡罪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（取消组织、利用会道门、邪教组织、利用迷信致人死亡罪罪名）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第三百零二条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（《刑法修正案（九）》第三十四条）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盗窃、侮辱、故意毁坏尸体、尸骨、骨灰罪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（取消盗窃、侮辱尸体罪罪名）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第三百零七条之一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（《刑法修正案（九）》第三十五条）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虚假诉讼罪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第三百零八条之一第一款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（《刑法修正案（九）》第三十六条第一款）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泄露不应公开的案件信息罪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第三百零八条之一第三款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（《刑法修正案（九）》第三十六条第三款）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披露、报道不应公开的案件信息罪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第三百一十一条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（《刑法修正案（九）》第三十八条）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拒绝提供间谍犯罪、恐怖主义犯罪、极端主义犯罪证据罪</w:t>
            </w: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（取消拒绝提供间谍犯罪证据罪罪名）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第三百五十条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（《刑法修正案（九）》第四十一条）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非法生产、买卖、运输制毒物品、走私制毒物品罪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（取消走私制毒物品罪和非法买卖制毒物品罪罪名）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第三百六十条第二款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（《刑法修正案（九）》第四十三条）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取消嫖宿幼女罪罪名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第三百八十一条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（《全国人民代表大会常务委员会关于修改部分法律的决定》第二条）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战时拒绝军事征收、征用罪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（取消战时拒绝军事征用罪罪名）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第三百九十条之一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（《刑法修正案（九）》第四十六条）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对有影响力的人行贿罪</w:t>
            </w:r>
          </w:p>
        </w:tc>
      </w:tr>
      <w:tr w:rsidR="009D703B" w:rsidRPr="009C167E" w:rsidTr="009C167E">
        <w:trPr>
          <w:jc w:val="center"/>
        </w:trPr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第四百一十条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（《全国人民代表大会常务委员会关于修改部分法律的决定》第二条）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非法批准征收、征用、占用土地罪</w:t>
            </w:r>
          </w:p>
          <w:p w:rsidR="009D703B" w:rsidRPr="009C167E" w:rsidRDefault="00643E7F" w:rsidP="009C167E">
            <w:pPr>
              <w:pStyle w:val="af1"/>
              <w:spacing w:line="280" w:lineRule="exact"/>
              <w:rPr>
                <w:rStyle w:val="a7"/>
                <w:rFonts w:ascii="微软雅黑" w:eastAsia="微软雅黑" w:hAnsi="微软雅黑"/>
                <w:sz w:val="24"/>
                <w:szCs w:val="24"/>
              </w:rPr>
            </w:pPr>
            <w:r w:rsidRPr="009C167E">
              <w:rPr>
                <w:rStyle w:val="a7"/>
                <w:rFonts w:ascii="微软雅黑" w:eastAsia="微软雅黑" w:hAnsi="微软雅黑" w:hint="eastAsia"/>
                <w:sz w:val="24"/>
                <w:szCs w:val="24"/>
              </w:rPr>
              <w:t>（取消非法批准征用、占用土地罪罪名）</w:t>
            </w:r>
          </w:p>
        </w:tc>
      </w:tr>
    </w:tbl>
    <w:p w:rsidR="009D703B" w:rsidRPr="009C167E" w:rsidRDefault="009D703B" w:rsidP="009C167E">
      <w:pPr>
        <w:pStyle w:val="ae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9D703B" w:rsidRPr="009C167E" w:rsidRDefault="00643E7F" w:rsidP="009C167E">
      <w:pPr>
        <w:pStyle w:val="ae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9C167E">
        <w:rPr>
          <w:rFonts w:ascii="微软雅黑" w:eastAsia="微软雅黑" w:hAnsi="微软雅黑" w:hint="eastAsia"/>
          <w:sz w:val="24"/>
          <w:szCs w:val="24"/>
        </w:rPr>
        <w:t>本规定自</w:t>
      </w:r>
      <w:r w:rsidRPr="009C167E">
        <w:rPr>
          <w:rFonts w:ascii="微软雅黑" w:eastAsia="微软雅黑" w:hAnsi="微软雅黑" w:hint="eastAsia"/>
          <w:sz w:val="24"/>
          <w:szCs w:val="24"/>
        </w:rPr>
        <w:t>2015</w:t>
      </w:r>
      <w:r w:rsidRPr="009C167E">
        <w:rPr>
          <w:rFonts w:ascii="微软雅黑" w:eastAsia="微软雅黑" w:hAnsi="微软雅黑" w:hint="eastAsia"/>
          <w:sz w:val="24"/>
          <w:szCs w:val="24"/>
        </w:rPr>
        <w:t>年</w:t>
      </w:r>
      <w:r w:rsidRPr="009C167E">
        <w:rPr>
          <w:rFonts w:ascii="微软雅黑" w:eastAsia="微软雅黑" w:hAnsi="微软雅黑" w:hint="eastAsia"/>
          <w:sz w:val="24"/>
          <w:szCs w:val="24"/>
        </w:rPr>
        <w:t>11</w:t>
      </w:r>
      <w:r w:rsidRPr="009C167E">
        <w:rPr>
          <w:rFonts w:ascii="微软雅黑" w:eastAsia="微软雅黑" w:hAnsi="微软雅黑" w:hint="eastAsia"/>
          <w:sz w:val="24"/>
          <w:szCs w:val="24"/>
        </w:rPr>
        <w:t>月</w:t>
      </w:r>
      <w:r w:rsidRPr="009C167E">
        <w:rPr>
          <w:rFonts w:ascii="微软雅黑" w:eastAsia="微软雅黑" w:hAnsi="微软雅黑" w:hint="eastAsia"/>
          <w:sz w:val="24"/>
          <w:szCs w:val="24"/>
        </w:rPr>
        <w:t>1</w:t>
      </w:r>
      <w:r w:rsidRPr="009C167E">
        <w:rPr>
          <w:rFonts w:ascii="微软雅黑" w:eastAsia="微软雅黑" w:hAnsi="微软雅黑" w:hint="eastAsia"/>
          <w:sz w:val="24"/>
          <w:szCs w:val="24"/>
        </w:rPr>
        <w:t>日起施行。</w:t>
      </w:r>
    </w:p>
    <w:sectPr w:rsidR="009D703B" w:rsidRPr="009C167E" w:rsidSect="009C167E">
      <w:footerReference w:type="even" r:id="rId7"/>
      <w:footerReference w:type="default" r:id="rId8"/>
      <w:pgSz w:w="11906" w:h="16838"/>
      <w:pgMar w:top="720" w:right="720" w:bottom="720" w:left="720" w:header="283" w:footer="283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E7F" w:rsidRDefault="00643E7F">
      <w:r>
        <w:separator/>
      </w:r>
    </w:p>
  </w:endnote>
  <w:endnote w:type="continuationSeparator" w:id="0">
    <w:p w:rsidR="00643E7F" w:rsidRDefault="0064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3B" w:rsidRDefault="00643E7F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703B" w:rsidRDefault="00643E7F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D703B" w:rsidRDefault="00643E7F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3B" w:rsidRDefault="00643E7F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6070600</wp:posOffset>
              </wp:positionH>
              <wp:positionV relativeFrom="paragraph">
                <wp:posOffset>-57150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703B" w:rsidRDefault="00643E7F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478pt;margin-top:-4.5pt;width:2in;height:2in;z-index:2516572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" filled="f" stroked="f" strokeweight=".5pt">
              <v:textbox style="mso-fit-shape-to-text:t" inset="0,0,0,0">
                <w:txbxContent>
                  <w:p w:rsidR="009D703B" w:rsidRDefault="00643E7F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E7F" w:rsidRDefault="00643E7F">
      <w:r>
        <w:separator/>
      </w:r>
    </w:p>
  </w:footnote>
  <w:footnote w:type="continuationSeparator" w:id="0">
    <w:p w:rsidR="00643E7F" w:rsidRDefault="00643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4C6FE4"/>
    <w:rsid w:val="00323D76"/>
    <w:rsid w:val="00643E7F"/>
    <w:rsid w:val="009C167E"/>
    <w:rsid w:val="009D703B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AE22F71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4C6FE4"/>
    <w:rsid w:val="4AEF215E"/>
    <w:rsid w:val="4DA15956"/>
    <w:rsid w:val="4E7D2A86"/>
    <w:rsid w:val="501B3EB2"/>
    <w:rsid w:val="5027117E"/>
    <w:rsid w:val="50650780"/>
    <w:rsid w:val="56C00D65"/>
    <w:rsid w:val="5F8D1AC8"/>
    <w:rsid w:val="65586BE5"/>
    <w:rsid w:val="6D800228"/>
    <w:rsid w:val="6DAD6BF0"/>
    <w:rsid w:val="6DFE2371"/>
    <w:rsid w:val="6E1B4105"/>
    <w:rsid w:val="6EB66F23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4F3BBC"/>
  <w15:docId w15:val="{44B60B81-56F1-47C5-887D-40BEA389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6">
    <w:name w:val="FollowedHyperlink"/>
    <w:basedOn w:val="a0"/>
    <w:rPr>
      <w:color w:val="2F2F2F"/>
      <w:u w:val="none"/>
    </w:rPr>
  </w:style>
  <w:style w:type="character" w:styleId="a7">
    <w:name w:val="Hyperlink"/>
    <w:basedOn w:val="a0"/>
    <w:rPr>
      <w:color w:val="2F2F2F"/>
      <w:u w:val="none"/>
    </w:rPr>
  </w:style>
  <w:style w:type="paragraph" w:customStyle="1" w:styleId="a8">
    <w:name w:val="目录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9">
    <w:name w:val="标题名"/>
    <w:basedOn w:val="a"/>
    <w:qFormat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a">
    <w:name w:val="表字居中"/>
    <w:basedOn w:val="a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b">
    <w:name w:val="一、"/>
    <w:basedOn w:val="a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c">
    <w:name w:val="落款"/>
    <w:basedOn w:val="a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d">
    <w:name w:val="附/附件"/>
    <w:basedOn w:val="a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e">
    <w:name w:val="正文字体"/>
    <w:basedOn w:val="a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">
    <w:name w:val="章"/>
    <w:basedOn w:val="a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f0">
    <w:name w:val="（一）"/>
    <w:basedOn w:val="a"/>
    <w:qFormat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表字"/>
    <w:basedOn w:val="a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2">
    <w:name w:val="修改废止公布内容"/>
    <w:basedOn w:val="a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正式公布内容"/>
    <w:basedOn w:val="a"/>
    <w:qFormat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4">
    <w:name w:val="目录内容"/>
    <w:basedOn w:val="a"/>
    <w:qFormat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5">
    <w:name w:val="文号居中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6">
    <w:name w:val="节"/>
    <w:basedOn w:val="a"/>
    <w:qFormat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7">
    <w:name w:val="抬头"/>
    <w:basedOn w:val="ae"/>
    <w:qFormat/>
    <w:pPr>
      <w:ind w:firstLineChars="0" w:firstLine="0"/>
      <w:jc w:val="left"/>
    </w:pPr>
  </w:style>
  <w:style w:type="paragraph" w:customStyle="1" w:styleId="af8">
    <w:name w:val="日期文号"/>
    <w:basedOn w:val="ae"/>
    <w:qFormat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9">
    <w:name w:val="表头"/>
    <w:basedOn w:val="a"/>
    <w:qFormat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a">
    <w:name w:val="条文"/>
    <w:basedOn w:val="a0"/>
    <w:qFormat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5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2</cp:revision>
  <dcterms:created xsi:type="dcterms:W3CDTF">2017-11-02T14:34:00Z</dcterms:created>
  <dcterms:modified xsi:type="dcterms:W3CDTF">2025-11-20T02:06:00Z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